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EE8E5" w14:textId="77777777" w:rsidR="000775C6" w:rsidRDefault="000775C6" w:rsidP="009511D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"/>
          <w:b/>
          <w:bCs/>
          <w:color w:val="98BB1F"/>
        </w:rPr>
      </w:pPr>
    </w:p>
    <w:p w14:paraId="0BE9949A" w14:textId="19ED2768" w:rsidR="00B76D7F" w:rsidRDefault="00E86ED2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  <w:r>
        <w:rPr>
          <w:noProof/>
        </w:rPr>
        <w:drawing>
          <wp:inline distT="0" distB="0" distL="0" distR="0" wp14:anchorId="08DB81EA" wp14:editId="032DAA0E">
            <wp:extent cx="2959100" cy="2957854"/>
            <wp:effectExtent l="0" t="0" r="0" b="0"/>
            <wp:docPr id="1" name="Picture 1" descr="Meerkat | National Geo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erkat | National Geographi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95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91B8" w14:textId="77777777" w:rsidR="00027D73" w:rsidRPr="00027D73" w:rsidRDefault="00027D73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sz w:val="36"/>
          <w:szCs w:val="36"/>
        </w:rPr>
      </w:pPr>
      <w:r w:rsidRPr="00027D73">
        <w:rPr>
          <w:rFonts w:ascii="Comic Sans MS" w:hAnsi="Comic Sans MS" w:cs="Arial-BoldMT"/>
          <w:bCs/>
          <w:sz w:val="36"/>
          <w:szCs w:val="36"/>
        </w:rPr>
        <w:t xml:space="preserve">Remote Learning – </w:t>
      </w:r>
      <w:proofErr w:type="gramStart"/>
      <w:r w:rsidRPr="00027D73">
        <w:rPr>
          <w:rFonts w:ascii="Comic Sans MS" w:hAnsi="Comic Sans MS" w:cs="Arial-BoldMT"/>
          <w:bCs/>
          <w:sz w:val="36"/>
          <w:szCs w:val="36"/>
        </w:rPr>
        <w:t>Spring</w:t>
      </w:r>
      <w:proofErr w:type="gramEnd"/>
      <w:r w:rsidRPr="00027D73">
        <w:rPr>
          <w:rFonts w:ascii="Comic Sans MS" w:hAnsi="Comic Sans MS" w:cs="Arial-BoldMT"/>
          <w:bCs/>
          <w:sz w:val="36"/>
          <w:szCs w:val="36"/>
        </w:rPr>
        <w:t xml:space="preserve"> 1</w:t>
      </w:r>
    </w:p>
    <w:p w14:paraId="0040F50C" w14:textId="02DB655D" w:rsidR="00027D73" w:rsidRPr="00027D73" w:rsidRDefault="00E86ED2" w:rsidP="00027D73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Arial-BoldMT"/>
          <w:bCs/>
          <w:sz w:val="36"/>
          <w:szCs w:val="36"/>
        </w:rPr>
      </w:pPr>
      <w:r>
        <w:rPr>
          <w:rFonts w:ascii="Comic Sans MS" w:hAnsi="Comic Sans MS" w:cs="Arial-BoldMT"/>
          <w:bCs/>
          <w:sz w:val="36"/>
          <w:szCs w:val="36"/>
        </w:rPr>
        <w:t xml:space="preserve">Why can’t a </w:t>
      </w:r>
      <w:proofErr w:type="spellStart"/>
      <w:r>
        <w:rPr>
          <w:rFonts w:ascii="Comic Sans MS" w:hAnsi="Comic Sans MS" w:cs="Arial-BoldMT"/>
          <w:bCs/>
          <w:sz w:val="36"/>
          <w:szCs w:val="36"/>
        </w:rPr>
        <w:t>Meerkat</w:t>
      </w:r>
      <w:proofErr w:type="spellEnd"/>
      <w:r>
        <w:rPr>
          <w:rFonts w:ascii="Comic Sans MS" w:hAnsi="Comic Sans MS" w:cs="Arial-BoldMT"/>
          <w:bCs/>
          <w:sz w:val="36"/>
          <w:szCs w:val="36"/>
        </w:rPr>
        <w:t xml:space="preserve"> live in the North Pole</w:t>
      </w:r>
      <w:r w:rsidR="00027D73" w:rsidRPr="00027D73">
        <w:rPr>
          <w:rFonts w:ascii="Comic Sans MS" w:hAnsi="Comic Sans MS" w:cs="Arial-BoldMT"/>
          <w:bCs/>
          <w:sz w:val="36"/>
          <w:szCs w:val="36"/>
        </w:rPr>
        <w:t>?</w:t>
      </w:r>
    </w:p>
    <w:p w14:paraId="57057F7C" w14:textId="77777777" w:rsidR="00B76D7F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</w:rPr>
      </w:pPr>
    </w:p>
    <w:p w14:paraId="08F8A5BF" w14:textId="77777777" w:rsidR="00B76D7F" w:rsidRPr="001E09E9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FF000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FF0000"/>
          <w:sz w:val="24"/>
          <w:szCs w:val="24"/>
        </w:rPr>
        <w:t>English:</w:t>
      </w:r>
    </w:p>
    <w:p w14:paraId="551C334C" w14:textId="7EAB9E5C" w:rsidR="00BA7AE9" w:rsidRPr="00BA7AE9" w:rsidRDefault="00E86ED2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Writing a</w:t>
      </w:r>
      <w:r w:rsidR="00BA7AE9">
        <w:rPr>
          <w:rFonts w:ascii="Comic Sans MS" w:hAnsi="Comic Sans MS" w:cs="Arial-BoldMT"/>
          <w:bCs/>
          <w:sz w:val="24"/>
          <w:szCs w:val="24"/>
        </w:rPr>
        <w:t xml:space="preserve"> recount</w:t>
      </w:r>
      <w:r w:rsidR="001E09E9">
        <w:rPr>
          <w:rFonts w:ascii="Comic Sans MS" w:hAnsi="Comic Sans MS" w:cs="Arial-BoldMT"/>
          <w:bCs/>
          <w:sz w:val="24"/>
          <w:szCs w:val="24"/>
        </w:rPr>
        <w:t xml:space="preserve"> </w:t>
      </w:r>
      <w:r>
        <w:rPr>
          <w:rFonts w:ascii="Comic Sans MS" w:hAnsi="Comic Sans MS" w:cs="Arial-BoldMT"/>
          <w:bCs/>
          <w:sz w:val="24"/>
          <w:szCs w:val="24"/>
        </w:rPr>
        <w:t>based on ‘The Dark’ by Lemony Snicket</w:t>
      </w:r>
    </w:p>
    <w:p w14:paraId="35E8DDC6" w14:textId="3A2BA03D" w:rsidR="00027D73" w:rsidRPr="001E09E9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W</w:t>
      </w:r>
      <w:r w:rsidR="001E09E9">
        <w:rPr>
          <w:rFonts w:ascii="Comic Sans MS" w:hAnsi="Comic Sans MS" w:cs="Arial-BoldMT"/>
          <w:bCs/>
          <w:sz w:val="24"/>
          <w:szCs w:val="24"/>
        </w:rPr>
        <w:t>ri</w:t>
      </w:r>
      <w:r w:rsidR="00E86ED2">
        <w:rPr>
          <w:rFonts w:ascii="Comic Sans MS" w:hAnsi="Comic Sans MS" w:cs="Arial-BoldMT"/>
          <w:bCs/>
          <w:sz w:val="24"/>
          <w:szCs w:val="24"/>
        </w:rPr>
        <w:t>ting a letter based on ‘</w:t>
      </w:r>
      <w:proofErr w:type="spellStart"/>
      <w:r w:rsidR="00E86ED2">
        <w:rPr>
          <w:rFonts w:ascii="Comic Sans MS" w:hAnsi="Comic Sans MS" w:cs="Arial-BoldMT"/>
          <w:bCs/>
          <w:sz w:val="24"/>
          <w:szCs w:val="24"/>
        </w:rPr>
        <w:t>Meerkat</w:t>
      </w:r>
      <w:proofErr w:type="spellEnd"/>
      <w:r w:rsidR="00E86ED2">
        <w:rPr>
          <w:rFonts w:ascii="Comic Sans MS" w:hAnsi="Comic Sans MS" w:cs="Arial-BoldMT"/>
          <w:bCs/>
          <w:sz w:val="24"/>
          <w:szCs w:val="24"/>
        </w:rPr>
        <w:t xml:space="preserve"> Mail’ by Emily </w:t>
      </w:r>
      <w:proofErr w:type="spellStart"/>
      <w:r w:rsidR="00E86ED2">
        <w:rPr>
          <w:rFonts w:ascii="Comic Sans MS" w:hAnsi="Comic Sans MS" w:cs="Arial-BoldMT"/>
          <w:bCs/>
          <w:sz w:val="24"/>
          <w:szCs w:val="24"/>
        </w:rPr>
        <w:t>Gravett</w:t>
      </w:r>
      <w:proofErr w:type="spellEnd"/>
    </w:p>
    <w:p w14:paraId="4190D5BD" w14:textId="7413BAB7" w:rsidR="001E09E9" w:rsidRPr="00E86ED2" w:rsidRDefault="001E09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Spelling, Punctuation and Grammar work </w:t>
      </w:r>
    </w:p>
    <w:p w14:paraId="33EF0281" w14:textId="02221734" w:rsidR="00E86ED2" w:rsidRPr="00BA7AE9" w:rsidRDefault="00E86ED2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Phonics </w:t>
      </w:r>
    </w:p>
    <w:p w14:paraId="6C648135" w14:textId="36AF09B2" w:rsidR="00BA7AE9" w:rsidRPr="00580A80" w:rsidRDefault="00BA7AE9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 xml:space="preserve">Reading – Oxford Reading Buddy </w:t>
      </w:r>
    </w:p>
    <w:p w14:paraId="66BDCE61" w14:textId="77777777" w:rsidR="00580A80" w:rsidRPr="001E09E9" w:rsidRDefault="00580A80" w:rsidP="00B76D7F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sz w:val="24"/>
          <w:szCs w:val="24"/>
        </w:rPr>
        <w:t>Spelling Shed (Uploaded every Monday)</w:t>
      </w:r>
    </w:p>
    <w:p w14:paraId="1AA35075" w14:textId="77777777" w:rsidR="00B76D7F" w:rsidRPr="001E09E9" w:rsidRDefault="00B76D7F" w:rsidP="00027D73">
      <w:pPr>
        <w:spacing w:after="0" w:line="240" w:lineRule="auto"/>
        <w:rPr>
          <w:rFonts w:ascii="Comic Sans MS" w:hAnsi="Comic Sans MS" w:cs="Arial"/>
          <w:color w:val="000000" w:themeColor="text1"/>
          <w:sz w:val="24"/>
          <w:szCs w:val="24"/>
        </w:rPr>
      </w:pPr>
    </w:p>
    <w:p w14:paraId="06525D97" w14:textId="77777777" w:rsidR="001E09E9" w:rsidRDefault="001E09E9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20DD2F77" w14:textId="77777777" w:rsidR="001E09E9" w:rsidRDefault="001E09E9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6072B841" w14:textId="77777777" w:rsidR="001E09E9" w:rsidRDefault="001E09E9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</w:p>
    <w:p w14:paraId="2C136F27" w14:textId="77777777" w:rsidR="00B76D7F" w:rsidRPr="001E09E9" w:rsidRDefault="00B76D7F" w:rsidP="00B76D7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70C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70C0"/>
          <w:sz w:val="24"/>
          <w:szCs w:val="24"/>
        </w:rPr>
        <w:t>Maths:</w:t>
      </w:r>
    </w:p>
    <w:p w14:paraId="009C0755" w14:textId="529FB931" w:rsidR="00B76D7F" w:rsidRDefault="00E86ED2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Multiplication and division methods</w:t>
      </w:r>
    </w:p>
    <w:p w14:paraId="7CD20B63" w14:textId="4ABB415B" w:rsidR="00BA7AE9" w:rsidRDefault="00E86ED2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Statistics including tally charts and pictograms</w:t>
      </w:r>
    </w:p>
    <w:p w14:paraId="210BC80F" w14:textId="60156E17" w:rsidR="00BA7AE9" w:rsidRPr="001E09E9" w:rsidRDefault="00E86ED2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Place value </w:t>
      </w:r>
    </w:p>
    <w:p w14:paraId="5C06A676" w14:textId="0242B890" w:rsidR="00B76D7F" w:rsidRDefault="00B76D7F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1E09E9">
        <w:rPr>
          <w:rFonts w:ascii="Comic Sans MS" w:hAnsi="Comic Sans MS" w:cs="Arial-BoldMT"/>
          <w:bCs/>
          <w:color w:val="000000" w:themeColor="text1"/>
          <w:sz w:val="24"/>
          <w:szCs w:val="24"/>
        </w:rPr>
        <w:t>Addition</w:t>
      </w:r>
      <w:r w:rsidR="00E86ED2"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and subtraction methods</w:t>
      </w:r>
    </w:p>
    <w:p w14:paraId="062CF3DB" w14:textId="77777777" w:rsidR="00580A80" w:rsidRPr="001E09E9" w:rsidRDefault="00580A80" w:rsidP="00B76D7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TT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Rockstars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Numbots</w:t>
      </w:r>
      <w:proofErr w:type="spellEnd"/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 daily</w:t>
      </w:r>
    </w:p>
    <w:p w14:paraId="0593DD1F" w14:textId="77777777" w:rsidR="00027D73" w:rsidRDefault="00B76D7F" w:rsidP="00027D7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 w:rsidRPr="001E09E9">
        <w:rPr>
          <w:rFonts w:ascii="Comic Sans MS" w:hAnsi="Comic Sans MS" w:cs="Arial-BoldMT"/>
          <w:bCs/>
          <w:color w:val="000000" w:themeColor="text1"/>
          <w:sz w:val="24"/>
          <w:szCs w:val="24"/>
        </w:rPr>
        <w:t>Reasoning &amp; Problem Solving skills</w:t>
      </w:r>
    </w:p>
    <w:p w14:paraId="1496A975" w14:textId="77777777" w:rsidR="00BA7AE9" w:rsidRDefault="00BA7AE9" w:rsidP="00BA7AE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</w:p>
    <w:p w14:paraId="72EFB402" w14:textId="77777777" w:rsidR="00BA7AE9" w:rsidRPr="00BA7AE9" w:rsidRDefault="00BA7AE9" w:rsidP="00BA7AE9">
      <w:pPr>
        <w:pStyle w:val="ListParagraph"/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</w:p>
    <w:p w14:paraId="697C17BA" w14:textId="77777777" w:rsidR="001E7026" w:rsidRDefault="001E7026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</w:p>
    <w:p w14:paraId="1F70132B" w14:textId="77777777" w:rsidR="001E7026" w:rsidRDefault="001E7026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</w:p>
    <w:p w14:paraId="6593E9B4" w14:textId="77777777" w:rsidR="001E7026" w:rsidRDefault="001E7026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</w:p>
    <w:p w14:paraId="70D9AE01" w14:textId="0BF9619D" w:rsidR="00027D73" w:rsidRPr="001E09E9" w:rsidRDefault="00E86ED2" w:rsidP="00027D73">
      <w:pPr>
        <w:spacing w:after="0" w:line="240" w:lineRule="auto"/>
        <w:rPr>
          <w:rFonts w:ascii="Comic Sans MS" w:hAnsi="Comic Sans MS" w:cs="Arial"/>
          <w:b/>
          <w:color w:val="00B0F0"/>
          <w:sz w:val="24"/>
          <w:szCs w:val="24"/>
        </w:rPr>
      </w:pPr>
      <w:r>
        <w:rPr>
          <w:rFonts w:ascii="Comic Sans MS" w:hAnsi="Comic Sans MS" w:cs="Arial"/>
          <w:b/>
          <w:color w:val="00B0F0"/>
          <w:sz w:val="24"/>
          <w:szCs w:val="24"/>
        </w:rPr>
        <w:t>Science – Animals, including humans</w:t>
      </w:r>
      <w:r w:rsidR="00027D73" w:rsidRPr="001E09E9">
        <w:rPr>
          <w:rFonts w:ascii="Comic Sans MS" w:hAnsi="Comic Sans MS" w:cs="Arial"/>
          <w:b/>
          <w:color w:val="00B0F0"/>
          <w:sz w:val="24"/>
          <w:szCs w:val="24"/>
        </w:rPr>
        <w:t>:</w:t>
      </w:r>
    </w:p>
    <w:p w14:paraId="69F5512D" w14:textId="77777777" w:rsidR="00027D73" w:rsidRPr="001E09E9" w:rsidRDefault="00027D73" w:rsidP="00027D73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 w:rsidRPr="001E09E9">
        <w:rPr>
          <w:rFonts w:ascii="Comic Sans MS" w:hAnsi="Comic Sans MS" w:cs="Arial"/>
          <w:b/>
          <w:sz w:val="24"/>
          <w:szCs w:val="24"/>
        </w:rPr>
        <w:t>Children will learn to:</w:t>
      </w:r>
    </w:p>
    <w:p w14:paraId="03380C16" w14:textId="5606E008" w:rsidR="00027D73" w:rsidRDefault="002D6D95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Sort and describe </w:t>
      </w:r>
      <w:r w:rsidR="00E86ED2">
        <w:rPr>
          <w:rFonts w:ascii="Comic Sans MS" w:hAnsi="Comic Sans MS" w:cs="Arial-BoldMT"/>
          <w:bCs/>
          <w:color w:val="000000" w:themeColor="text1"/>
          <w:sz w:val="24"/>
          <w:szCs w:val="24"/>
        </w:rPr>
        <w:t>wild and not wild animals</w:t>
      </w:r>
    </w:p>
    <w:p w14:paraId="18344837" w14:textId="614020C8" w:rsidR="002D6D95" w:rsidRDefault="002D6D95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Explain </w:t>
      </w:r>
      <w:r w:rsidR="00E86ED2">
        <w:rPr>
          <w:rFonts w:ascii="Comic Sans MS" w:hAnsi="Comic Sans MS" w:cs="Arial-BoldMT"/>
          <w:bCs/>
          <w:color w:val="000000" w:themeColor="text1"/>
          <w:sz w:val="24"/>
          <w:szCs w:val="24"/>
        </w:rPr>
        <w:t>why animals choose to live in their habitat</w:t>
      </w:r>
    </w:p>
    <w:p w14:paraId="28C31D82" w14:textId="276B860E" w:rsidR="002D6D95" w:rsidRDefault="00E86ED2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>Explain what a carnivore, herbivore and omnivore are</w:t>
      </w:r>
    </w:p>
    <w:p w14:paraId="604FBF32" w14:textId="349867C8" w:rsidR="002D6D95" w:rsidRDefault="002D6D95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Explain </w:t>
      </w:r>
      <w:r w:rsidR="00E86ED2">
        <w:rPr>
          <w:rFonts w:ascii="Comic Sans MS" w:hAnsi="Comic Sans MS" w:cs="Arial-BoldMT"/>
          <w:bCs/>
          <w:color w:val="000000" w:themeColor="text1"/>
          <w:sz w:val="24"/>
          <w:szCs w:val="24"/>
        </w:rPr>
        <w:t>what we need to do to keep our pets happy</w:t>
      </w:r>
      <w:bookmarkStart w:id="0" w:name="_GoBack"/>
      <w:bookmarkEnd w:id="0"/>
    </w:p>
    <w:p w14:paraId="6E66B921" w14:textId="20B2F8A7" w:rsidR="002D6D95" w:rsidRPr="001E09E9" w:rsidRDefault="002D6D95" w:rsidP="002D6D95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Cs/>
          <w:color w:val="000000" w:themeColor="text1"/>
          <w:sz w:val="24"/>
          <w:szCs w:val="24"/>
        </w:rPr>
      </w:pPr>
      <w:r>
        <w:rPr>
          <w:rFonts w:ascii="Comic Sans MS" w:hAnsi="Comic Sans MS" w:cs="Arial-BoldMT"/>
          <w:bCs/>
          <w:color w:val="000000" w:themeColor="text1"/>
          <w:sz w:val="24"/>
          <w:szCs w:val="24"/>
        </w:rPr>
        <w:t xml:space="preserve">Investigate the </w:t>
      </w:r>
      <w:r w:rsidR="00E86ED2">
        <w:rPr>
          <w:rFonts w:ascii="Comic Sans MS" w:hAnsi="Comic Sans MS" w:cs="Arial-BoldMT"/>
          <w:bCs/>
          <w:color w:val="000000" w:themeColor="text1"/>
          <w:sz w:val="24"/>
          <w:szCs w:val="24"/>
        </w:rPr>
        <w:t>role of a zookeeper</w:t>
      </w:r>
    </w:p>
    <w:p w14:paraId="75D90A44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226BC678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1BA9B580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58A4A30D" w14:textId="77777777" w:rsidR="00BA7AE9" w:rsidRDefault="00BA7AE9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71DD40D1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0D65CCB4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3BAE5E7C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588F21E5" w14:textId="77777777" w:rsidR="001E7026" w:rsidRDefault="001E7026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</w:p>
    <w:p w14:paraId="3F10025D" w14:textId="2B6B9064" w:rsidR="00027D73" w:rsidRPr="001E09E9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color w:val="00B050"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color w:val="00B050"/>
          <w:sz w:val="24"/>
          <w:szCs w:val="24"/>
        </w:rPr>
        <w:t>Geography:</w:t>
      </w:r>
    </w:p>
    <w:p w14:paraId="64377F0D" w14:textId="77777777" w:rsidR="00D655E0" w:rsidRPr="001E09E9" w:rsidRDefault="00027D73" w:rsidP="00027D73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BoldMT"/>
          <w:b/>
          <w:bCs/>
          <w:sz w:val="24"/>
          <w:szCs w:val="24"/>
        </w:rPr>
      </w:pPr>
      <w:r w:rsidRPr="001E09E9">
        <w:rPr>
          <w:rFonts w:ascii="Comic Sans MS" w:hAnsi="Comic Sans MS" w:cs="Arial-BoldMT"/>
          <w:b/>
          <w:bCs/>
          <w:sz w:val="24"/>
          <w:szCs w:val="24"/>
        </w:rPr>
        <w:t>Children will learn to:</w:t>
      </w:r>
    </w:p>
    <w:p w14:paraId="40120AB0" w14:textId="2CCF22FF" w:rsidR="00922440" w:rsidRPr="00D655E0" w:rsidRDefault="00E86ED2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Name and locate the world’s seven continents and five oceans</w:t>
      </w:r>
    </w:p>
    <w:p w14:paraId="0F30CA2C" w14:textId="4B235D7C" w:rsidR="00D655E0" w:rsidRPr="00D655E0" w:rsidRDefault="001E7026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color w:val="000000" w:themeColor="text1"/>
          <w:sz w:val="24"/>
          <w:szCs w:val="24"/>
        </w:rPr>
        <w:t>Understand the geographical similarities and differences between Keighley, the Kalahari desert and North Pole</w:t>
      </w:r>
    </w:p>
    <w:p w14:paraId="5DC8B15B" w14:textId="16EB5607" w:rsidR="00D655E0" w:rsidRPr="00D655E0" w:rsidRDefault="00D655E0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 w:rsidRPr="00D655E0">
        <w:rPr>
          <w:rFonts w:ascii="Comic Sans MS" w:hAnsi="Comic Sans MS" w:cs="Arial"/>
          <w:color w:val="000000" w:themeColor="text1"/>
          <w:sz w:val="24"/>
          <w:szCs w:val="24"/>
        </w:rPr>
        <w:t xml:space="preserve">Describe </w:t>
      </w:r>
      <w:r w:rsidR="001E7026">
        <w:rPr>
          <w:rFonts w:ascii="Comic Sans MS" w:hAnsi="Comic Sans MS" w:cs="Arial"/>
          <w:color w:val="000000" w:themeColor="text1"/>
          <w:sz w:val="24"/>
          <w:szCs w:val="24"/>
        </w:rPr>
        <w:t>seasonal and daily weather patterns in hot and cold areas of the world</w:t>
      </w:r>
    </w:p>
    <w:p w14:paraId="7748D2D0" w14:textId="3F366D4F" w:rsidR="00D655E0" w:rsidRDefault="001E7026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Identify geographical features on the world </w:t>
      </w:r>
    </w:p>
    <w:p w14:paraId="3FCC5ED6" w14:textId="5FA54BCD" w:rsidR="00D655E0" w:rsidRDefault="001E7026" w:rsidP="002D6D95">
      <w:pPr>
        <w:pStyle w:val="ListParagraph"/>
        <w:numPr>
          <w:ilvl w:val="0"/>
          <w:numId w:val="26"/>
        </w:num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Use world maps, atlases and globes to identify countries, continents and oceans.</w:t>
      </w:r>
    </w:p>
    <w:p w14:paraId="0EC73447" w14:textId="26C63617" w:rsidR="00D655E0" w:rsidRPr="00D655E0" w:rsidRDefault="00D655E0" w:rsidP="001E7026">
      <w:pPr>
        <w:pStyle w:val="ListParagraph"/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 </w:t>
      </w:r>
    </w:p>
    <w:sectPr w:rsidR="00D655E0" w:rsidRPr="00D655E0" w:rsidSect="00027D73">
      <w:pgSz w:w="16838" w:h="11906" w:orient="landscape"/>
      <w:pgMar w:top="284" w:right="720" w:bottom="284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F2A"/>
    <w:multiLevelType w:val="hybridMultilevel"/>
    <w:tmpl w:val="7DF46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1267C"/>
    <w:multiLevelType w:val="hybridMultilevel"/>
    <w:tmpl w:val="59DCA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78BD"/>
    <w:multiLevelType w:val="hybridMultilevel"/>
    <w:tmpl w:val="3D4C1D0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E76"/>
    <w:multiLevelType w:val="hybridMultilevel"/>
    <w:tmpl w:val="971CB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B46A9"/>
    <w:multiLevelType w:val="hybridMultilevel"/>
    <w:tmpl w:val="FD2AC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A240B"/>
    <w:multiLevelType w:val="hybridMultilevel"/>
    <w:tmpl w:val="DE6A154A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6541E"/>
    <w:multiLevelType w:val="hybridMultilevel"/>
    <w:tmpl w:val="89D08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52835"/>
    <w:multiLevelType w:val="hybridMultilevel"/>
    <w:tmpl w:val="67CA3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FB7EDC"/>
    <w:multiLevelType w:val="hybridMultilevel"/>
    <w:tmpl w:val="35F09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44622"/>
    <w:multiLevelType w:val="hybridMultilevel"/>
    <w:tmpl w:val="AD8A2400"/>
    <w:lvl w:ilvl="0" w:tplc="79E494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385DB3"/>
    <w:multiLevelType w:val="hybridMultilevel"/>
    <w:tmpl w:val="AC7EF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26B3D"/>
    <w:multiLevelType w:val="hybridMultilevel"/>
    <w:tmpl w:val="AECEA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649BC"/>
    <w:multiLevelType w:val="hybridMultilevel"/>
    <w:tmpl w:val="DC94C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20AA8"/>
    <w:multiLevelType w:val="hybridMultilevel"/>
    <w:tmpl w:val="ECA4E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C37AA"/>
    <w:multiLevelType w:val="hybridMultilevel"/>
    <w:tmpl w:val="5D1A1196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E570C"/>
    <w:multiLevelType w:val="hybridMultilevel"/>
    <w:tmpl w:val="017E8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F2827"/>
    <w:multiLevelType w:val="hybridMultilevel"/>
    <w:tmpl w:val="BBE83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976A4"/>
    <w:multiLevelType w:val="hybridMultilevel"/>
    <w:tmpl w:val="AB4AD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F6F19"/>
    <w:multiLevelType w:val="hybridMultilevel"/>
    <w:tmpl w:val="E5D6C522"/>
    <w:lvl w:ilvl="0" w:tplc="D4F8B59E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99C0A3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  <w:b w:val="0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2A61280"/>
    <w:multiLevelType w:val="hybridMultilevel"/>
    <w:tmpl w:val="CBC02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35794"/>
    <w:multiLevelType w:val="multilevel"/>
    <w:tmpl w:val="069C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F863EB"/>
    <w:multiLevelType w:val="hybridMultilevel"/>
    <w:tmpl w:val="39C49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885F88"/>
    <w:multiLevelType w:val="hybridMultilevel"/>
    <w:tmpl w:val="49107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16110"/>
    <w:multiLevelType w:val="hybridMultilevel"/>
    <w:tmpl w:val="E076C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806C9"/>
    <w:multiLevelType w:val="hybridMultilevel"/>
    <w:tmpl w:val="38F4519A"/>
    <w:lvl w:ilvl="0" w:tplc="16506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807B3"/>
    <w:multiLevelType w:val="hybridMultilevel"/>
    <w:tmpl w:val="0C00C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71135"/>
    <w:multiLevelType w:val="hybridMultilevel"/>
    <w:tmpl w:val="C5389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8357D"/>
    <w:multiLevelType w:val="hybridMultilevel"/>
    <w:tmpl w:val="7860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886FBE"/>
    <w:multiLevelType w:val="hybridMultilevel"/>
    <w:tmpl w:val="596875EE"/>
    <w:lvl w:ilvl="0" w:tplc="6DB89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95A99"/>
    <w:multiLevelType w:val="hybridMultilevel"/>
    <w:tmpl w:val="B1FC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9F2DC9"/>
    <w:multiLevelType w:val="hybridMultilevel"/>
    <w:tmpl w:val="449A3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0102E"/>
    <w:multiLevelType w:val="hybridMultilevel"/>
    <w:tmpl w:val="0BC28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F39B6"/>
    <w:multiLevelType w:val="hybridMultilevel"/>
    <w:tmpl w:val="D524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8C764F"/>
    <w:multiLevelType w:val="hybridMultilevel"/>
    <w:tmpl w:val="F5DCB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2F2812"/>
    <w:multiLevelType w:val="hybridMultilevel"/>
    <w:tmpl w:val="F1D05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15"/>
  </w:num>
  <w:num w:numId="7">
    <w:abstractNumId w:val="7"/>
  </w:num>
  <w:num w:numId="8">
    <w:abstractNumId w:val="32"/>
  </w:num>
  <w:num w:numId="9">
    <w:abstractNumId w:val="1"/>
  </w:num>
  <w:num w:numId="10">
    <w:abstractNumId w:val="34"/>
  </w:num>
  <w:num w:numId="11">
    <w:abstractNumId w:val="2"/>
  </w:num>
  <w:num w:numId="12">
    <w:abstractNumId w:val="5"/>
  </w:num>
  <w:num w:numId="13">
    <w:abstractNumId w:val="28"/>
  </w:num>
  <w:num w:numId="14">
    <w:abstractNumId w:val="14"/>
  </w:num>
  <w:num w:numId="15">
    <w:abstractNumId w:val="12"/>
  </w:num>
  <w:num w:numId="16">
    <w:abstractNumId w:val="20"/>
  </w:num>
  <w:num w:numId="17">
    <w:abstractNumId w:val="10"/>
  </w:num>
  <w:num w:numId="18">
    <w:abstractNumId w:val="13"/>
  </w:num>
  <w:num w:numId="19">
    <w:abstractNumId w:val="19"/>
  </w:num>
  <w:num w:numId="20">
    <w:abstractNumId w:val="8"/>
  </w:num>
  <w:num w:numId="21">
    <w:abstractNumId w:val="0"/>
  </w:num>
  <w:num w:numId="22">
    <w:abstractNumId w:val="21"/>
  </w:num>
  <w:num w:numId="23">
    <w:abstractNumId w:val="26"/>
  </w:num>
  <w:num w:numId="24">
    <w:abstractNumId w:val="16"/>
  </w:num>
  <w:num w:numId="25">
    <w:abstractNumId w:val="22"/>
  </w:num>
  <w:num w:numId="26">
    <w:abstractNumId w:val="11"/>
  </w:num>
  <w:num w:numId="27">
    <w:abstractNumId w:val="23"/>
  </w:num>
  <w:num w:numId="28">
    <w:abstractNumId w:val="3"/>
  </w:num>
  <w:num w:numId="29">
    <w:abstractNumId w:val="25"/>
  </w:num>
  <w:num w:numId="30">
    <w:abstractNumId w:val="4"/>
  </w:num>
  <w:num w:numId="31">
    <w:abstractNumId w:val="29"/>
  </w:num>
  <w:num w:numId="32">
    <w:abstractNumId w:val="33"/>
  </w:num>
  <w:num w:numId="33">
    <w:abstractNumId w:val="24"/>
  </w:num>
  <w:num w:numId="34">
    <w:abstractNumId w:val="30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5"/>
    <w:rsid w:val="00027D73"/>
    <w:rsid w:val="000558D7"/>
    <w:rsid w:val="0006019A"/>
    <w:rsid w:val="00066F1B"/>
    <w:rsid w:val="000775C6"/>
    <w:rsid w:val="000C3A96"/>
    <w:rsid w:val="0010320A"/>
    <w:rsid w:val="001056D3"/>
    <w:rsid w:val="0012180E"/>
    <w:rsid w:val="001C7E79"/>
    <w:rsid w:val="001D47B8"/>
    <w:rsid w:val="001E09E9"/>
    <w:rsid w:val="001E7026"/>
    <w:rsid w:val="001F202E"/>
    <w:rsid w:val="002015D9"/>
    <w:rsid w:val="002122F6"/>
    <w:rsid w:val="00241AED"/>
    <w:rsid w:val="00286105"/>
    <w:rsid w:val="0029510A"/>
    <w:rsid w:val="002D6D95"/>
    <w:rsid w:val="0033425E"/>
    <w:rsid w:val="0037440A"/>
    <w:rsid w:val="003958FE"/>
    <w:rsid w:val="003A2061"/>
    <w:rsid w:val="004121EB"/>
    <w:rsid w:val="00447332"/>
    <w:rsid w:val="0048689F"/>
    <w:rsid w:val="00521754"/>
    <w:rsid w:val="005363B4"/>
    <w:rsid w:val="00580A80"/>
    <w:rsid w:val="005A2A5A"/>
    <w:rsid w:val="00660780"/>
    <w:rsid w:val="00687F28"/>
    <w:rsid w:val="00702AC6"/>
    <w:rsid w:val="007422DF"/>
    <w:rsid w:val="007755E2"/>
    <w:rsid w:val="007C5B70"/>
    <w:rsid w:val="007E13C8"/>
    <w:rsid w:val="0086719B"/>
    <w:rsid w:val="00895E63"/>
    <w:rsid w:val="008C517D"/>
    <w:rsid w:val="008D3163"/>
    <w:rsid w:val="0091725F"/>
    <w:rsid w:val="009176FA"/>
    <w:rsid w:val="00922440"/>
    <w:rsid w:val="009511D5"/>
    <w:rsid w:val="00A61AF8"/>
    <w:rsid w:val="00AA613B"/>
    <w:rsid w:val="00AD2B98"/>
    <w:rsid w:val="00AD76C5"/>
    <w:rsid w:val="00AE0A29"/>
    <w:rsid w:val="00B27BE6"/>
    <w:rsid w:val="00B60E7A"/>
    <w:rsid w:val="00B64208"/>
    <w:rsid w:val="00B76D7F"/>
    <w:rsid w:val="00B90F65"/>
    <w:rsid w:val="00B91DE4"/>
    <w:rsid w:val="00BA01C2"/>
    <w:rsid w:val="00BA5D73"/>
    <w:rsid w:val="00BA7AE9"/>
    <w:rsid w:val="00BC3E95"/>
    <w:rsid w:val="00C059D8"/>
    <w:rsid w:val="00C2045F"/>
    <w:rsid w:val="00C257E5"/>
    <w:rsid w:val="00C33389"/>
    <w:rsid w:val="00CB7E5E"/>
    <w:rsid w:val="00CD305A"/>
    <w:rsid w:val="00D229AF"/>
    <w:rsid w:val="00D50DF2"/>
    <w:rsid w:val="00D655E0"/>
    <w:rsid w:val="00D736F4"/>
    <w:rsid w:val="00DE7D92"/>
    <w:rsid w:val="00E076EE"/>
    <w:rsid w:val="00E71CC1"/>
    <w:rsid w:val="00E86ED2"/>
    <w:rsid w:val="00EA6328"/>
    <w:rsid w:val="00F27B55"/>
    <w:rsid w:val="00F6756D"/>
    <w:rsid w:val="00FD5C7C"/>
    <w:rsid w:val="00FF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65602B"/>
  <w15:docId w15:val="{DC0F8AC2-83A9-43B5-A382-9D435730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4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44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C3A96"/>
    <w:rPr>
      <w:color w:val="0000FF" w:themeColor="hyperlink"/>
      <w:u w:val="single"/>
    </w:rPr>
  </w:style>
  <w:style w:type="paragraph" w:customStyle="1" w:styleId="Default">
    <w:name w:val="Default"/>
    <w:rsid w:val="00C059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76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CB1E-B831-473C-B066-62D805874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Taylor</dc:creator>
  <cp:lastModifiedBy>Corinne Thornton</cp:lastModifiedBy>
  <cp:revision>3</cp:revision>
  <dcterms:created xsi:type="dcterms:W3CDTF">2021-01-11T08:46:00Z</dcterms:created>
  <dcterms:modified xsi:type="dcterms:W3CDTF">2021-01-11T09:02:00Z</dcterms:modified>
</cp:coreProperties>
</file>